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728" w:rsidRPr="00AE4209" w:rsidRDefault="007B1728" w:rsidP="00AE4209">
      <w:pPr>
        <w:spacing w:after="0"/>
        <w:rPr>
          <w:rFonts w:ascii="Arial" w:hAnsi="Arial" w:cs="Arial"/>
          <w:sz w:val="24"/>
          <w:szCs w:val="24"/>
        </w:rPr>
      </w:pPr>
    </w:p>
    <w:p w:rsidR="00B35158" w:rsidRDefault="00D65C34" w:rsidP="00B35158">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B35158" w:rsidRDefault="00B35158" w:rsidP="00B35158">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E1A4F">
        <w:rPr>
          <w:rFonts w:ascii="Arial" w:hAnsi="Arial" w:cs="Arial"/>
          <w:sz w:val="24"/>
          <w:szCs w:val="24"/>
        </w:rPr>
        <w:t xml:space="preserve">               Strasbourg, le 27</w:t>
      </w:r>
      <w:bookmarkStart w:id="0" w:name="_GoBack"/>
      <w:bookmarkEnd w:id="0"/>
      <w:r>
        <w:rPr>
          <w:rFonts w:ascii="Arial" w:hAnsi="Arial" w:cs="Arial"/>
          <w:sz w:val="24"/>
          <w:szCs w:val="24"/>
        </w:rPr>
        <w:t xml:space="preserve"> octobre 2025</w:t>
      </w:r>
    </w:p>
    <w:p w:rsidR="00B35158" w:rsidRDefault="00B35158" w:rsidP="00B35158">
      <w:pPr>
        <w:spacing w:after="0"/>
        <w:rPr>
          <w:rFonts w:ascii="Arial" w:hAnsi="Arial" w:cs="Arial"/>
          <w:sz w:val="24"/>
          <w:szCs w:val="24"/>
        </w:rPr>
      </w:pPr>
    </w:p>
    <w:p w:rsidR="00B35158" w:rsidRDefault="00B35158" w:rsidP="00B35158">
      <w:pPr>
        <w:spacing w:after="0"/>
        <w:jc w:val="both"/>
        <w:rPr>
          <w:rFonts w:ascii="Arial" w:hAnsi="Arial" w:cs="Arial"/>
          <w:b/>
          <w:color w:val="98C70C"/>
          <w:sz w:val="40"/>
          <w:szCs w:val="40"/>
        </w:rPr>
      </w:pPr>
      <w:r>
        <w:rPr>
          <w:rFonts w:ascii="Arial" w:hAnsi="Arial" w:cs="Arial"/>
          <w:b/>
          <w:color w:val="98C70C"/>
          <w:sz w:val="40"/>
          <w:szCs w:val="40"/>
        </w:rPr>
        <w:t>Numérique en commun[s], une 8</w:t>
      </w:r>
      <w:r>
        <w:rPr>
          <w:rFonts w:ascii="Arial" w:hAnsi="Arial" w:cs="Arial"/>
          <w:b/>
          <w:color w:val="98C70C"/>
          <w:sz w:val="40"/>
          <w:szCs w:val="40"/>
          <w:vertAlign w:val="superscript"/>
        </w:rPr>
        <w:t>e</w:t>
      </w:r>
      <w:r>
        <w:rPr>
          <w:rFonts w:ascii="Arial" w:hAnsi="Arial" w:cs="Arial"/>
          <w:b/>
          <w:color w:val="98C70C"/>
          <w:sz w:val="40"/>
          <w:szCs w:val="40"/>
        </w:rPr>
        <w:t xml:space="preserve"> édition à Strasbourg</w:t>
      </w:r>
    </w:p>
    <w:p w:rsidR="00B35158" w:rsidRDefault="00B35158" w:rsidP="00B35158">
      <w:pPr>
        <w:spacing w:after="0"/>
        <w:rPr>
          <w:rFonts w:ascii="Arial" w:hAnsi="Arial" w:cs="Arial"/>
          <w:b/>
          <w:color w:val="98C70C"/>
          <w:sz w:val="40"/>
          <w:szCs w:val="40"/>
        </w:rPr>
      </w:pPr>
    </w:p>
    <w:p w:rsidR="00B35158" w:rsidRDefault="00B35158" w:rsidP="00B35158">
      <w:pPr>
        <w:jc w:val="both"/>
        <w:rPr>
          <w:rFonts w:ascii="Arial" w:hAnsi="Arial" w:cs="Arial"/>
          <w:sz w:val="24"/>
          <w:szCs w:val="24"/>
        </w:rPr>
      </w:pPr>
      <w:r>
        <w:rPr>
          <w:rFonts w:ascii="Arial" w:hAnsi="Arial" w:cs="Arial"/>
          <w:sz w:val="24"/>
          <w:szCs w:val="24"/>
        </w:rPr>
        <w:t>La Ville et l’</w:t>
      </w:r>
      <w:proofErr w:type="spellStart"/>
      <w:r>
        <w:rPr>
          <w:rFonts w:ascii="Arial" w:hAnsi="Arial" w:cs="Arial"/>
          <w:sz w:val="24"/>
          <w:szCs w:val="24"/>
        </w:rPr>
        <w:t>Eurométropole</w:t>
      </w:r>
      <w:proofErr w:type="spellEnd"/>
      <w:r>
        <w:rPr>
          <w:rFonts w:ascii="Arial" w:hAnsi="Arial" w:cs="Arial"/>
          <w:sz w:val="24"/>
          <w:szCs w:val="24"/>
        </w:rPr>
        <w:t xml:space="preserve"> de Strasbourg, en partenariat avec l’Agence nationale de cohésion des territoires (ANCT) et la Région Grand Est, accueillent la 8ᵉ édition de Numérique en Commun[s] </w:t>
      </w:r>
      <w:r>
        <w:rPr>
          <w:rFonts w:ascii="Arial" w:hAnsi="Arial" w:cs="Arial"/>
          <w:b/>
          <w:sz w:val="24"/>
          <w:szCs w:val="24"/>
        </w:rPr>
        <w:t>les 29 et 30 octobre au Palais Universitaire</w:t>
      </w:r>
      <w:r>
        <w:rPr>
          <w:rFonts w:ascii="Arial" w:hAnsi="Arial" w:cs="Arial"/>
          <w:sz w:val="24"/>
          <w:szCs w:val="24"/>
        </w:rPr>
        <w:t xml:space="preserve">, à Strasbourg. Cet événement national permet de rassembler les administrations, collectivités, décideurs publics, chercheurs, experts et associations </w:t>
      </w:r>
      <w:r>
        <w:rPr>
          <w:rFonts w:ascii="Arial" w:eastAsia="Times New Roman" w:hAnsi="Arial" w:cs="Arial"/>
          <w:color w:val="000000" w:themeColor="text1"/>
          <w:sz w:val="24"/>
        </w:rPr>
        <w:t>pour promouvoir un</w:t>
      </w:r>
      <w:r>
        <w:rPr>
          <w:rStyle w:val="apple-converted-space"/>
          <w:rFonts w:ascii="Arial" w:eastAsia="Times New Roman" w:hAnsi="Arial" w:cs="Arial"/>
          <w:color w:val="000000" w:themeColor="text1"/>
          <w:sz w:val="24"/>
        </w:rPr>
        <w:t> </w:t>
      </w:r>
      <w:r>
        <w:rPr>
          <w:rStyle w:val="lev"/>
          <w:rFonts w:ascii="Arial" w:eastAsia="Times New Roman" w:hAnsi="Arial" w:cs="Arial"/>
          <w:color w:val="000000" w:themeColor="text1"/>
          <w:sz w:val="24"/>
        </w:rPr>
        <w:t>numérique d’intérêt général</w:t>
      </w:r>
      <w:r>
        <w:rPr>
          <w:rStyle w:val="apple-converted-space"/>
          <w:rFonts w:ascii="Arial" w:eastAsia="Times New Roman" w:hAnsi="Arial" w:cs="Arial"/>
          <w:color w:val="000000" w:themeColor="text1"/>
          <w:sz w:val="24"/>
        </w:rPr>
        <w:t> </w:t>
      </w:r>
      <w:r>
        <w:rPr>
          <w:rFonts w:ascii="Arial" w:eastAsia="Times New Roman" w:hAnsi="Arial" w:cs="Arial"/>
          <w:color w:val="000000" w:themeColor="text1"/>
          <w:sz w:val="24"/>
        </w:rPr>
        <w:t>et renforcer à l’échelle locale l’autonomie numérique, les droits numériques, la soutenabilité et le pouvoir d’agir des citoyennes et citoyens.</w:t>
      </w:r>
    </w:p>
    <w:p w:rsidR="00B35158" w:rsidRDefault="00B35158" w:rsidP="00B35158">
      <w:pPr>
        <w:jc w:val="both"/>
        <w:rPr>
          <w:rFonts w:ascii="Arial" w:hAnsi="Arial" w:cs="Arial"/>
          <w:sz w:val="24"/>
          <w:szCs w:val="24"/>
        </w:rPr>
      </w:pPr>
      <w:r>
        <w:rPr>
          <w:rFonts w:ascii="Arial" w:hAnsi="Arial" w:cs="Arial"/>
          <w:sz w:val="24"/>
          <w:szCs w:val="24"/>
        </w:rPr>
        <w:t xml:space="preserve">Grâce à 90 tables rondes, retours d’expériences, </w:t>
      </w:r>
      <w:proofErr w:type="spellStart"/>
      <w:r>
        <w:rPr>
          <w:rFonts w:ascii="Arial" w:hAnsi="Arial" w:cs="Arial"/>
          <w:i/>
          <w:sz w:val="24"/>
          <w:szCs w:val="24"/>
        </w:rPr>
        <w:t>masterclass</w:t>
      </w:r>
      <w:proofErr w:type="spellEnd"/>
      <w:r>
        <w:rPr>
          <w:rFonts w:ascii="Arial" w:hAnsi="Arial" w:cs="Arial"/>
          <w:sz w:val="24"/>
          <w:szCs w:val="24"/>
        </w:rPr>
        <w:t>, ateliers pratiques ou démonstrations, près de 290 intervenants venus du monde entier et 2 000 visiteurs vont pouvoir partager leurs pratiques, expérimenter et construire des solutions face aux grands défis numériques.</w:t>
      </w:r>
    </w:p>
    <w:p w:rsidR="00B35158" w:rsidRDefault="00B35158" w:rsidP="00B35158">
      <w:pPr>
        <w:jc w:val="both"/>
        <w:rPr>
          <w:rFonts w:ascii="Arial" w:hAnsi="Arial" w:cs="Arial"/>
          <w:sz w:val="24"/>
          <w:szCs w:val="24"/>
        </w:rPr>
      </w:pPr>
      <w:r>
        <w:rPr>
          <w:rFonts w:ascii="Arial" w:hAnsi="Arial" w:cs="Arial"/>
          <w:sz w:val="24"/>
          <w:szCs w:val="24"/>
        </w:rPr>
        <w:t>En lien avec la stratégie numérique responsable adoptée par la Ville et l’</w:t>
      </w:r>
      <w:proofErr w:type="spellStart"/>
      <w:r>
        <w:rPr>
          <w:rFonts w:ascii="Arial" w:hAnsi="Arial" w:cs="Arial"/>
          <w:sz w:val="24"/>
          <w:szCs w:val="24"/>
        </w:rPr>
        <w:t>Eurométropole</w:t>
      </w:r>
      <w:proofErr w:type="spellEnd"/>
      <w:r>
        <w:rPr>
          <w:rFonts w:ascii="Arial" w:hAnsi="Arial" w:cs="Arial"/>
          <w:sz w:val="24"/>
          <w:szCs w:val="24"/>
        </w:rPr>
        <w:t xml:space="preserve"> de Strasbourg, un grand débat « Pourquoi croire, encore et autrement au numérique ? » sera notamment proposé le </w:t>
      </w:r>
      <w:r>
        <w:rPr>
          <w:rFonts w:ascii="Arial" w:hAnsi="Arial" w:cs="Arial"/>
          <w:b/>
          <w:sz w:val="24"/>
          <w:szCs w:val="24"/>
        </w:rPr>
        <w:t>mercredi 29 octobre à 10h</w:t>
      </w:r>
      <w:r>
        <w:rPr>
          <w:rFonts w:ascii="Arial" w:hAnsi="Arial" w:cs="Arial"/>
          <w:sz w:val="24"/>
          <w:szCs w:val="24"/>
        </w:rPr>
        <w:t xml:space="preserve"> (amphithéâtre 19), en présence de </w:t>
      </w:r>
      <w:r>
        <w:rPr>
          <w:rFonts w:ascii="Arial" w:hAnsi="Arial" w:cs="Arial"/>
          <w:b/>
          <w:sz w:val="24"/>
          <w:szCs w:val="24"/>
        </w:rPr>
        <w:t>Caroline Zorn</w:t>
      </w:r>
      <w:r>
        <w:rPr>
          <w:rFonts w:ascii="Arial" w:hAnsi="Arial" w:cs="Arial"/>
          <w:sz w:val="24"/>
          <w:szCs w:val="24"/>
        </w:rPr>
        <w:t>, vice-présidente de l’</w:t>
      </w:r>
      <w:proofErr w:type="spellStart"/>
      <w:r>
        <w:rPr>
          <w:rFonts w:ascii="Arial" w:hAnsi="Arial" w:cs="Arial"/>
          <w:sz w:val="24"/>
          <w:szCs w:val="24"/>
        </w:rPr>
        <w:t>Eurométropole</w:t>
      </w:r>
      <w:proofErr w:type="spellEnd"/>
      <w:r>
        <w:rPr>
          <w:rFonts w:ascii="Arial" w:hAnsi="Arial" w:cs="Arial"/>
          <w:sz w:val="24"/>
          <w:szCs w:val="24"/>
        </w:rPr>
        <w:t xml:space="preserve"> en charge du numérique. Ce rendez-vous grand-format reviendra sur ce que la régulation, les investissements dans les technologies et les espaces de médiation ont permis pour le développement de notre société, en cherchant à définir par ailleurs les conditions d’un numérique soutenable et émancipateur.</w:t>
      </w:r>
    </w:p>
    <w:p w:rsidR="00B35158" w:rsidRDefault="00B35158" w:rsidP="00B35158">
      <w:pPr>
        <w:jc w:val="both"/>
        <w:rPr>
          <w:rFonts w:ascii="Arial" w:hAnsi="Arial" w:cs="Arial"/>
          <w:sz w:val="24"/>
          <w:szCs w:val="24"/>
        </w:rPr>
      </w:pPr>
      <w:r>
        <w:rPr>
          <w:rFonts w:ascii="Arial" w:hAnsi="Arial" w:cs="Arial"/>
          <w:sz w:val="24"/>
          <w:szCs w:val="24"/>
        </w:rPr>
        <w:t xml:space="preserve">Dans cette dynamique, la Région Grand Est participera également à la réflexion collective notamment lors de la table ronde « Doit-on miser sur la société civile face aux multiples bouleversements politiques à venir ? », programmée </w:t>
      </w:r>
      <w:r>
        <w:rPr>
          <w:rFonts w:ascii="Arial" w:hAnsi="Arial" w:cs="Arial"/>
          <w:b/>
          <w:bCs/>
          <w:sz w:val="24"/>
          <w:szCs w:val="24"/>
        </w:rPr>
        <w:t>le mercredi 29 octobre de 9h15 à 10h15</w:t>
      </w:r>
      <w:r>
        <w:rPr>
          <w:rFonts w:ascii="Arial" w:hAnsi="Arial" w:cs="Arial"/>
          <w:sz w:val="24"/>
          <w:szCs w:val="24"/>
        </w:rPr>
        <w:t xml:space="preserve">. Aux côtés d’autres acteurs engagés, </w:t>
      </w:r>
      <w:r>
        <w:rPr>
          <w:rFonts w:ascii="Arial" w:hAnsi="Arial" w:cs="Arial"/>
          <w:b/>
          <w:bCs/>
          <w:sz w:val="24"/>
          <w:szCs w:val="24"/>
        </w:rPr>
        <w:t>Pauline Jung</w:t>
      </w:r>
      <w:r>
        <w:rPr>
          <w:rFonts w:ascii="Arial" w:hAnsi="Arial" w:cs="Arial"/>
          <w:sz w:val="24"/>
          <w:szCs w:val="24"/>
        </w:rPr>
        <w:t>, conseillère régionale déléguée au numérique, y présentera l’action régionale en faveur du développement des tiers-lieux - ces espaces hybrides qui favorisent l’innovation citoyenne, la coopération entre acteurs publics et privés, et la résilience territoriale. Son intervention illustrera la manière dont la Région accompagne concrètement la transformation numérique et sociale des territoires du Grand Est.</w:t>
      </w:r>
    </w:p>
    <w:p w:rsidR="00B35158" w:rsidRDefault="00B35158" w:rsidP="00B35158">
      <w:pPr>
        <w:jc w:val="both"/>
        <w:rPr>
          <w:rFonts w:ascii="Arial" w:hAnsi="Arial" w:cs="Arial"/>
          <w:sz w:val="24"/>
          <w:szCs w:val="24"/>
        </w:rPr>
      </w:pPr>
    </w:p>
    <w:p w:rsidR="00513AA9" w:rsidRPr="00CF176F" w:rsidRDefault="00B35158" w:rsidP="00472531">
      <w:pPr>
        <w:jc w:val="both"/>
        <w:rPr>
          <w:rFonts w:ascii="Arial" w:hAnsi="Arial" w:cs="Arial"/>
          <w:sz w:val="24"/>
          <w:szCs w:val="24"/>
        </w:rPr>
      </w:pPr>
      <w:r>
        <w:rPr>
          <w:rFonts w:ascii="Arial" w:hAnsi="Arial" w:cs="Arial"/>
          <w:sz w:val="24"/>
          <w:szCs w:val="24"/>
        </w:rPr>
        <w:t xml:space="preserve">Plus d’informations sur </w:t>
      </w:r>
      <w:hyperlink r:id="rId8" w:history="1">
        <w:r>
          <w:rPr>
            <w:rStyle w:val="Lienhypertexte"/>
            <w:rFonts w:ascii="Arial" w:hAnsi="Arial" w:cs="Arial"/>
            <w:sz w:val="24"/>
            <w:szCs w:val="24"/>
          </w:rPr>
          <w:t>https://numerique-en-communs.fr/</w:t>
        </w:r>
      </w:hyperlink>
      <w:r>
        <w:rPr>
          <w:rFonts w:ascii="Arial" w:hAnsi="Arial" w:cs="Arial"/>
          <w:sz w:val="24"/>
          <w:szCs w:val="24"/>
        </w:rPr>
        <w:t xml:space="preserve"> et demandes d’accréditation via </w:t>
      </w:r>
      <w:hyperlink r:id="rId9" w:history="1">
        <w:r>
          <w:rPr>
            <w:rStyle w:val="Lienhypertexte"/>
            <w:rFonts w:ascii="Arial" w:hAnsi="Arial" w:cs="Arial"/>
            <w:sz w:val="24"/>
            <w:szCs w:val="24"/>
          </w:rPr>
          <w:t>ce lien</w:t>
        </w:r>
      </w:hyperlink>
      <w:r>
        <w:rPr>
          <w:rFonts w:ascii="Arial" w:hAnsi="Arial" w:cs="Arial"/>
          <w:sz w:val="24"/>
          <w:szCs w:val="24"/>
        </w:rPr>
        <w:t>.</w:t>
      </w:r>
    </w:p>
    <w:sectPr w:rsidR="00513AA9" w:rsidRPr="00CF176F" w:rsidSect="00B97814">
      <w:headerReference w:type="default" r:id="rId10"/>
      <w:footerReference w:type="default" r:id="rId11"/>
      <w:pgSz w:w="11906" w:h="16838"/>
      <w:pgMar w:top="1843"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3EB" w:rsidRDefault="00E603EB" w:rsidP="00AE4209">
      <w:pPr>
        <w:spacing w:after="0" w:line="240" w:lineRule="auto"/>
      </w:pPr>
      <w:r>
        <w:separator/>
      </w:r>
    </w:p>
  </w:endnote>
  <w:endnote w:type="continuationSeparator" w:id="0">
    <w:p w:rsidR="00E603EB" w:rsidRDefault="00E603EB" w:rsidP="00AE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3DE" w:rsidRDefault="006E1A4F">
    <w:pPr>
      <w:pStyle w:val="Pieddepage"/>
      <w:rPr>
        <w:rFonts w:ascii="Arial" w:hAnsi="Arial" w:cs="Arial"/>
        <w:color w:val="98C70C"/>
        <w:sz w:val="20"/>
      </w:rPr>
    </w:pPr>
    <w:r>
      <w:rPr>
        <w:rFonts w:ascii="Arial" w:hAnsi="Arial" w:cs="Arial"/>
        <w:noProof/>
        <w:color w:val="98C70C"/>
        <w:sz w:val="20"/>
      </w:rPr>
      <w:pict w14:anchorId="19E49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3.1pt;margin-top:1.35pt;width:48.2pt;height:48.2pt;z-index:251662336;mso-position-horizontal-relative:text;mso-position-vertical-relative:text;mso-width-relative:page;mso-height-relative:page">
          <v:imagedata r:id="rId1" o:title="qr-code_petit_contact-press"/>
        </v:shape>
      </w:pict>
    </w:r>
    <w:r w:rsidR="00AE4209" w:rsidRPr="00AE4209">
      <w:rPr>
        <w:rFonts w:ascii="Arial" w:hAnsi="Arial" w:cs="Arial"/>
        <w:color w:val="98C70C"/>
        <w:sz w:val="20"/>
      </w:rPr>
      <w:t>Contact Presse :</w:t>
    </w:r>
  </w:p>
  <w:p w:rsidR="00CF176F" w:rsidRDefault="00CF176F">
    <w:pPr>
      <w:pStyle w:val="Pieddepage"/>
      <w:rPr>
        <w:rFonts w:ascii="Arial" w:hAnsi="Arial" w:cs="Arial"/>
        <w:color w:val="98C70C"/>
        <w:sz w:val="20"/>
      </w:rPr>
    </w:pPr>
    <w:r w:rsidRPr="00CF176F">
      <w:rPr>
        <w:rFonts w:ascii="Arial" w:hAnsi="Arial" w:cs="Arial"/>
        <w:sz w:val="20"/>
      </w:rPr>
      <w:t xml:space="preserve">ANCT - </w:t>
    </w:r>
    <w:hyperlink r:id="rId2" w:history="1">
      <w:r w:rsidRPr="00A06BED">
        <w:rPr>
          <w:rStyle w:val="Lienhypertexte"/>
          <w:rFonts w:ascii="Arial" w:hAnsi="Arial" w:cs="Arial"/>
          <w:sz w:val="20"/>
        </w:rPr>
        <w:t>angela@numerique-en-communs.fr</w:t>
      </w:r>
    </w:hyperlink>
    <w:r>
      <w:rPr>
        <w:rFonts w:ascii="Arial" w:hAnsi="Arial" w:cs="Arial"/>
        <w:color w:val="98C70C"/>
        <w:sz w:val="20"/>
      </w:rPr>
      <w:t xml:space="preserve"> </w:t>
    </w:r>
    <w:r w:rsidRPr="00CF176F">
      <w:rPr>
        <w:rFonts w:ascii="Arial" w:hAnsi="Arial" w:cs="Arial"/>
        <w:sz w:val="20"/>
      </w:rPr>
      <w:t>– 06.34.12.18.06</w:t>
    </w:r>
  </w:p>
  <w:p w:rsidR="00DA17BC" w:rsidRDefault="0083616D" w:rsidP="00DA17BC">
    <w:pPr>
      <w:pStyle w:val="Pieddepage"/>
      <w:rPr>
        <w:rFonts w:ascii="Arial" w:hAnsi="Arial" w:cs="Arial"/>
        <w:sz w:val="20"/>
      </w:rPr>
    </w:pPr>
    <w:r>
      <w:rPr>
        <w:rFonts w:ascii="Arial" w:hAnsi="Arial" w:cs="Arial"/>
        <w:sz w:val="20"/>
      </w:rPr>
      <w:t xml:space="preserve">Ville et </w:t>
    </w:r>
    <w:proofErr w:type="spellStart"/>
    <w:r>
      <w:rPr>
        <w:rFonts w:ascii="Arial" w:hAnsi="Arial" w:cs="Arial"/>
        <w:sz w:val="20"/>
      </w:rPr>
      <w:t>Eurométropole</w:t>
    </w:r>
    <w:proofErr w:type="spellEnd"/>
    <w:r>
      <w:rPr>
        <w:rFonts w:ascii="Arial" w:hAnsi="Arial" w:cs="Arial"/>
        <w:sz w:val="20"/>
      </w:rPr>
      <w:t xml:space="preserve"> de Strasbourg</w:t>
    </w:r>
    <w:r w:rsidR="00DA17BC">
      <w:rPr>
        <w:rFonts w:ascii="Arial" w:hAnsi="Arial" w:cs="Arial"/>
        <w:sz w:val="20"/>
      </w:rPr>
      <w:t xml:space="preserve"> – </w:t>
    </w:r>
    <w:hyperlink r:id="rId3" w:history="1">
      <w:r w:rsidR="00DA17BC" w:rsidRPr="00B55C78">
        <w:rPr>
          <w:rStyle w:val="Lienhypertexte"/>
          <w:rFonts w:ascii="Arial" w:hAnsi="Arial" w:cs="Arial"/>
          <w:sz w:val="20"/>
        </w:rPr>
        <w:t>laura.martin@strasbourg.eu</w:t>
      </w:r>
    </w:hyperlink>
    <w:r w:rsidR="00DA17BC">
      <w:rPr>
        <w:rFonts w:ascii="Arial" w:hAnsi="Arial" w:cs="Arial"/>
        <w:sz w:val="20"/>
      </w:rPr>
      <w:t xml:space="preserve"> – 03.68.98.68.67</w:t>
    </w:r>
  </w:p>
  <w:p w:rsidR="0083616D" w:rsidRDefault="0083616D" w:rsidP="00DA17BC">
    <w:pPr>
      <w:pStyle w:val="Pieddepage"/>
      <w:rPr>
        <w:rFonts w:ascii="Arial" w:hAnsi="Arial" w:cs="Arial"/>
        <w:sz w:val="20"/>
      </w:rPr>
    </w:pPr>
    <w:r>
      <w:rPr>
        <w:rFonts w:ascii="Arial" w:hAnsi="Arial" w:cs="Arial"/>
        <w:sz w:val="20"/>
      </w:rPr>
      <w:t xml:space="preserve">Région Grand-Est – </w:t>
    </w:r>
    <w:hyperlink r:id="rId4" w:history="1">
      <w:r w:rsidRPr="009612EA">
        <w:rPr>
          <w:rStyle w:val="Lienhypertexte"/>
          <w:rFonts w:ascii="Arial" w:hAnsi="Arial" w:cs="Arial"/>
          <w:sz w:val="20"/>
        </w:rPr>
        <w:t>romain.chevalier@grandest.fr</w:t>
      </w:r>
    </w:hyperlink>
    <w:r>
      <w:rPr>
        <w:rFonts w:ascii="Arial" w:hAnsi="Arial" w:cs="Arial"/>
        <w:sz w:val="20"/>
      </w:rPr>
      <w:t xml:space="preserve"> – 06.70.04.26.</w:t>
    </w:r>
    <w:r w:rsidRPr="0083616D">
      <w:rPr>
        <w:rFonts w:ascii="Arial" w:hAnsi="Arial" w:cs="Arial"/>
        <w:sz w:val="20"/>
      </w:rPr>
      <w:t>29</w:t>
    </w:r>
  </w:p>
  <w:p w:rsidR="00AE4209" w:rsidRPr="0083616D" w:rsidRDefault="00DA17BC" w:rsidP="00DA17BC">
    <w:pPr>
      <w:pStyle w:val="Pieddepage"/>
      <w:rPr>
        <w:rFonts w:ascii="Arial" w:hAnsi="Arial" w:cs="Arial"/>
        <w:color w:val="98C70C"/>
        <w:sz w:val="20"/>
      </w:rPr>
    </w:pPr>
    <w:r w:rsidRPr="00AE4209">
      <w:rPr>
        <w:rFonts w:ascii="Arial" w:hAnsi="Arial" w:cs="Arial"/>
        <w:color w:val="98C70C"/>
        <w:sz w:val="20"/>
      </w:rPr>
      <w:t>strasbourg.eu/espace-presse</w:t>
    </w:r>
    <w:r w:rsidR="004E2337" w:rsidRPr="00AE4209">
      <w:rPr>
        <w:rFonts w:ascii="Arial" w:hAnsi="Arial" w:cs="Arial"/>
        <w:noProof/>
        <w:color w:val="98C70C"/>
        <w:sz w:val="20"/>
        <w:lang w:eastAsia="fr-FR"/>
      </w:rPr>
      <w:drawing>
        <wp:anchor distT="0" distB="0" distL="114300" distR="114300" simplePos="0" relativeHeight="251664384" behindDoc="0" locked="0" layoutInCell="1" allowOverlap="1" wp14:anchorId="71923FA2" wp14:editId="12A0208B">
          <wp:simplePos x="0" y="0"/>
          <wp:positionH relativeFrom="page">
            <wp:posOffset>0</wp:posOffset>
          </wp:positionH>
          <wp:positionV relativeFrom="paragraph">
            <wp:posOffset>219075</wp:posOffset>
          </wp:positionV>
          <wp:extent cx="7680960" cy="413385"/>
          <wp:effectExtent l="0" t="0" r="0" b="5715"/>
          <wp:wrapNone/>
          <wp:docPr id="19" name="Image 19" descr="C:\Users\338352\AppData\Local\Microsoft\Windows\INetCache\Content.Word\bandoray_bas__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338352\AppData\Local\Microsoft\Windows\INetCache\Content.Word\bandoray_bas___norm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8096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3EB" w:rsidRDefault="00E603EB" w:rsidP="00AE4209">
      <w:pPr>
        <w:spacing w:after="0" w:line="240" w:lineRule="auto"/>
      </w:pPr>
      <w:r>
        <w:separator/>
      </w:r>
    </w:p>
  </w:footnote>
  <w:footnote w:type="continuationSeparator" w:id="0">
    <w:p w:rsidR="00E603EB" w:rsidRDefault="00E603EB" w:rsidP="00AE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209" w:rsidRDefault="006E1A4F">
    <w:pPr>
      <w:pStyle w:val="En-tte"/>
    </w:pPr>
    <w:r>
      <w:rPr>
        <w:noProof/>
      </w:rPr>
      <w:pict w14:anchorId="6526B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9.35pt;margin-top:-34.65pt;width:593.55pt;height:90.15pt;z-index:251659264;mso-position-horizontal-relative:text;mso-position-vertical-relative:text;mso-width-relative:page;mso-height-relative:page">
          <v:imagedata r:id="rId1" o:title="bandoray_haut_com-press"/>
        </v:shape>
      </w:pict>
    </w:r>
    <w:r w:rsidR="0083616D">
      <w:rPr>
        <w:noProof/>
        <w:lang w:eastAsia="fr-FR"/>
      </w:rPr>
      <w:drawing>
        <wp:anchor distT="0" distB="0" distL="114300" distR="114300" simplePos="0" relativeHeight="251665408" behindDoc="1" locked="0" layoutInCell="1" allowOverlap="1">
          <wp:simplePos x="0" y="0"/>
          <wp:positionH relativeFrom="column">
            <wp:posOffset>1366520</wp:posOffset>
          </wp:positionH>
          <wp:positionV relativeFrom="paragraph">
            <wp:posOffset>-97155</wp:posOffset>
          </wp:positionV>
          <wp:extent cx="1679575" cy="485775"/>
          <wp:effectExtent l="0" t="0" r="0" b="952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95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16D">
      <w:rPr>
        <w:noProof/>
        <w:lang w:eastAsia="fr-FR"/>
      </w:rPr>
      <w:drawing>
        <wp:anchor distT="0" distB="0" distL="114300" distR="114300" simplePos="0" relativeHeight="251667456" behindDoc="1" locked="0" layoutInCell="1" allowOverlap="1" wp14:anchorId="58DEE744" wp14:editId="7A5AF1B8">
          <wp:simplePos x="0" y="0"/>
          <wp:positionH relativeFrom="column">
            <wp:posOffset>3281680</wp:posOffset>
          </wp:positionH>
          <wp:positionV relativeFrom="paragraph">
            <wp:posOffset>-30480</wp:posOffset>
          </wp:positionV>
          <wp:extent cx="1022350" cy="341630"/>
          <wp:effectExtent l="0" t="0" r="6350" b="1270"/>
          <wp:wrapTight wrapText="bothSides">
            <wp:wrapPolygon edited="0">
              <wp:start x="0" y="0"/>
              <wp:lineTo x="0" y="20476"/>
              <wp:lineTo x="21332" y="20476"/>
              <wp:lineTo x="2133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35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7E42"/>
    <w:multiLevelType w:val="hybridMultilevel"/>
    <w:tmpl w:val="F1F8494C"/>
    <w:lvl w:ilvl="0" w:tplc="5D223A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4802C8"/>
    <w:multiLevelType w:val="hybridMultilevel"/>
    <w:tmpl w:val="5750004A"/>
    <w:lvl w:ilvl="0" w:tplc="8C3A1D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79747F"/>
    <w:multiLevelType w:val="hybridMultilevel"/>
    <w:tmpl w:val="DFDC7A56"/>
    <w:lvl w:ilvl="0" w:tplc="E9F4B2E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CA64C7"/>
    <w:multiLevelType w:val="hybridMultilevel"/>
    <w:tmpl w:val="B5B8D782"/>
    <w:lvl w:ilvl="0" w:tplc="1AD25B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09"/>
    <w:rsid w:val="00002652"/>
    <w:rsid w:val="0001337A"/>
    <w:rsid w:val="00015E89"/>
    <w:rsid w:val="000357B1"/>
    <w:rsid w:val="000413AE"/>
    <w:rsid w:val="000605D8"/>
    <w:rsid w:val="00062FF9"/>
    <w:rsid w:val="00090A1E"/>
    <w:rsid w:val="000B593F"/>
    <w:rsid w:val="000C1F88"/>
    <w:rsid w:val="000C6702"/>
    <w:rsid w:val="000C6B44"/>
    <w:rsid w:val="000C6D09"/>
    <w:rsid w:val="000D2630"/>
    <w:rsid w:val="000D4BD9"/>
    <w:rsid w:val="000D6C1B"/>
    <w:rsid w:val="000F358D"/>
    <w:rsid w:val="000F7427"/>
    <w:rsid w:val="001038D1"/>
    <w:rsid w:val="00106578"/>
    <w:rsid w:val="00130D5C"/>
    <w:rsid w:val="00131F79"/>
    <w:rsid w:val="00134969"/>
    <w:rsid w:val="00165E3D"/>
    <w:rsid w:val="001713F3"/>
    <w:rsid w:val="0017159B"/>
    <w:rsid w:val="00191431"/>
    <w:rsid w:val="001B2E12"/>
    <w:rsid w:val="001C25FF"/>
    <w:rsid w:val="001C3D58"/>
    <w:rsid w:val="001D31CA"/>
    <w:rsid w:val="00202D04"/>
    <w:rsid w:val="002151DD"/>
    <w:rsid w:val="00215AA1"/>
    <w:rsid w:val="00242119"/>
    <w:rsid w:val="00247329"/>
    <w:rsid w:val="0026485A"/>
    <w:rsid w:val="00275751"/>
    <w:rsid w:val="00296EF2"/>
    <w:rsid w:val="002A2423"/>
    <w:rsid w:val="002A3514"/>
    <w:rsid w:val="002A70FE"/>
    <w:rsid w:val="002B53F2"/>
    <w:rsid w:val="002D254E"/>
    <w:rsid w:val="002D4DD3"/>
    <w:rsid w:val="002E0C1C"/>
    <w:rsid w:val="002E385C"/>
    <w:rsid w:val="00312CFC"/>
    <w:rsid w:val="00332C28"/>
    <w:rsid w:val="00361EC5"/>
    <w:rsid w:val="00373950"/>
    <w:rsid w:val="00377B4D"/>
    <w:rsid w:val="00391D3D"/>
    <w:rsid w:val="003A0F28"/>
    <w:rsid w:val="003B05CC"/>
    <w:rsid w:val="003C62C4"/>
    <w:rsid w:val="003E2717"/>
    <w:rsid w:val="003E6D25"/>
    <w:rsid w:val="00423539"/>
    <w:rsid w:val="00424443"/>
    <w:rsid w:val="00430DE2"/>
    <w:rsid w:val="004316D4"/>
    <w:rsid w:val="004328D6"/>
    <w:rsid w:val="00454620"/>
    <w:rsid w:val="0046711E"/>
    <w:rsid w:val="00472531"/>
    <w:rsid w:val="004D119D"/>
    <w:rsid w:val="004D5F5D"/>
    <w:rsid w:val="004E2337"/>
    <w:rsid w:val="004E47A0"/>
    <w:rsid w:val="004E6D40"/>
    <w:rsid w:val="004F24A3"/>
    <w:rsid w:val="004F7432"/>
    <w:rsid w:val="00502D94"/>
    <w:rsid w:val="00504B3B"/>
    <w:rsid w:val="00513AA9"/>
    <w:rsid w:val="00516878"/>
    <w:rsid w:val="005249AA"/>
    <w:rsid w:val="005274A4"/>
    <w:rsid w:val="00544740"/>
    <w:rsid w:val="00544B2F"/>
    <w:rsid w:val="00552B02"/>
    <w:rsid w:val="00556100"/>
    <w:rsid w:val="0058319B"/>
    <w:rsid w:val="0058379C"/>
    <w:rsid w:val="00591704"/>
    <w:rsid w:val="0059313C"/>
    <w:rsid w:val="005A006E"/>
    <w:rsid w:val="005A094D"/>
    <w:rsid w:val="005A0F6A"/>
    <w:rsid w:val="005A30B0"/>
    <w:rsid w:val="005D247A"/>
    <w:rsid w:val="005F566F"/>
    <w:rsid w:val="006021EE"/>
    <w:rsid w:val="00605A68"/>
    <w:rsid w:val="00611232"/>
    <w:rsid w:val="00616F9F"/>
    <w:rsid w:val="00624CB5"/>
    <w:rsid w:val="0063375E"/>
    <w:rsid w:val="0064447A"/>
    <w:rsid w:val="006B7950"/>
    <w:rsid w:val="006C008C"/>
    <w:rsid w:val="006C2B29"/>
    <w:rsid w:val="006C7B79"/>
    <w:rsid w:val="006E0075"/>
    <w:rsid w:val="006E1A4F"/>
    <w:rsid w:val="006E3C94"/>
    <w:rsid w:val="006E549E"/>
    <w:rsid w:val="00700F15"/>
    <w:rsid w:val="00701C3B"/>
    <w:rsid w:val="00701C4B"/>
    <w:rsid w:val="00704005"/>
    <w:rsid w:val="0070712A"/>
    <w:rsid w:val="007140B1"/>
    <w:rsid w:val="007154E6"/>
    <w:rsid w:val="00716034"/>
    <w:rsid w:val="0074699F"/>
    <w:rsid w:val="007656D3"/>
    <w:rsid w:val="0077386B"/>
    <w:rsid w:val="00774E35"/>
    <w:rsid w:val="00790888"/>
    <w:rsid w:val="007A02DB"/>
    <w:rsid w:val="007A31E6"/>
    <w:rsid w:val="007B1728"/>
    <w:rsid w:val="007D1F31"/>
    <w:rsid w:val="007E6D4A"/>
    <w:rsid w:val="007F0AE4"/>
    <w:rsid w:val="007F1138"/>
    <w:rsid w:val="0081051F"/>
    <w:rsid w:val="00810D8D"/>
    <w:rsid w:val="00832CDB"/>
    <w:rsid w:val="0083616D"/>
    <w:rsid w:val="00836762"/>
    <w:rsid w:val="00845D18"/>
    <w:rsid w:val="00877353"/>
    <w:rsid w:val="00877BDF"/>
    <w:rsid w:val="008B0D5D"/>
    <w:rsid w:val="008B1C24"/>
    <w:rsid w:val="008B51D3"/>
    <w:rsid w:val="008C0ED2"/>
    <w:rsid w:val="008C39A7"/>
    <w:rsid w:val="008D17BF"/>
    <w:rsid w:val="008D1846"/>
    <w:rsid w:val="008D4B9B"/>
    <w:rsid w:val="008D6047"/>
    <w:rsid w:val="00906C40"/>
    <w:rsid w:val="00913897"/>
    <w:rsid w:val="009165F0"/>
    <w:rsid w:val="009255D6"/>
    <w:rsid w:val="00953895"/>
    <w:rsid w:val="00967577"/>
    <w:rsid w:val="00982334"/>
    <w:rsid w:val="0099295B"/>
    <w:rsid w:val="009A52FA"/>
    <w:rsid w:val="009B0F30"/>
    <w:rsid w:val="009C7748"/>
    <w:rsid w:val="009E36AD"/>
    <w:rsid w:val="009F1ED7"/>
    <w:rsid w:val="00A1332A"/>
    <w:rsid w:val="00A1388D"/>
    <w:rsid w:val="00A26874"/>
    <w:rsid w:val="00A27013"/>
    <w:rsid w:val="00A75362"/>
    <w:rsid w:val="00AB01F9"/>
    <w:rsid w:val="00AE4209"/>
    <w:rsid w:val="00AF45FB"/>
    <w:rsid w:val="00B0674D"/>
    <w:rsid w:val="00B12FA8"/>
    <w:rsid w:val="00B22992"/>
    <w:rsid w:val="00B30D55"/>
    <w:rsid w:val="00B31A01"/>
    <w:rsid w:val="00B35158"/>
    <w:rsid w:val="00B4658D"/>
    <w:rsid w:val="00B55C76"/>
    <w:rsid w:val="00B638E3"/>
    <w:rsid w:val="00B75CB6"/>
    <w:rsid w:val="00B81F7D"/>
    <w:rsid w:val="00B93670"/>
    <w:rsid w:val="00B97814"/>
    <w:rsid w:val="00BA2F9B"/>
    <w:rsid w:val="00BA3394"/>
    <w:rsid w:val="00BC2ECD"/>
    <w:rsid w:val="00BE56AB"/>
    <w:rsid w:val="00BE76D8"/>
    <w:rsid w:val="00C16774"/>
    <w:rsid w:val="00C247DF"/>
    <w:rsid w:val="00C26731"/>
    <w:rsid w:val="00C313DD"/>
    <w:rsid w:val="00C3606F"/>
    <w:rsid w:val="00C45043"/>
    <w:rsid w:val="00C467C0"/>
    <w:rsid w:val="00C5407B"/>
    <w:rsid w:val="00C558F4"/>
    <w:rsid w:val="00C65D0A"/>
    <w:rsid w:val="00C67CA7"/>
    <w:rsid w:val="00C80E7F"/>
    <w:rsid w:val="00C96341"/>
    <w:rsid w:val="00CA43B6"/>
    <w:rsid w:val="00CF176F"/>
    <w:rsid w:val="00D14C3D"/>
    <w:rsid w:val="00D20653"/>
    <w:rsid w:val="00D218CF"/>
    <w:rsid w:val="00D263DE"/>
    <w:rsid w:val="00D454A8"/>
    <w:rsid w:val="00D65C34"/>
    <w:rsid w:val="00D7473D"/>
    <w:rsid w:val="00D82257"/>
    <w:rsid w:val="00D822BF"/>
    <w:rsid w:val="00D84D85"/>
    <w:rsid w:val="00D9480E"/>
    <w:rsid w:val="00DA17BC"/>
    <w:rsid w:val="00DB7E2E"/>
    <w:rsid w:val="00DD22C0"/>
    <w:rsid w:val="00DD376B"/>
    <w:rsid w:val="00DE775F"/>
    <w:rsid w:val="00DF4897"/>
    <w:rsid w:val="00E1095C"/>
    <w:rsid w:val="00E40AD1"/>
    <w:rsid w:val="00E4604D"/>
    <w:rsid w:val="00E51183"/>
    <w:rsid w:val="00E603EB"/>
    <w:rsid w:val="00E61602"/>
    <w:rsid w:val="00E61D51"/>
    <w:rsid w:val="00E701CD"/>
    <w:rsid w:val="00E84F76"/>
    <w:rsid w:val="00E90AC0"/>
    <w:rsid w:val="00EA6765"/>
    <w:rsid w:val="00EA7518"/>
    <w:rsid w:val="00EB107B"/>
    <w:rsid w:val="00EC2C31"/>
    <w:rsid w:val="00ED5421"/>
    <w:rsid w:val="00EE2DBE"/>
    <w:rsid w:val="00F07327"/>
    <w:rsid w:val="00F11BED"/>
    <w:rsid w:val="00F14098"/>
    <w:rsid w:val="00F32000"/>
    <w:rsid w:val="00F32CD4"/>
    <w:rsid w:val="00F3719D"/>
    <w:rsid w:val="00F46BE3"/>
    <w:rsid w:val="00F60F62"/>
    <w:rsid w:val="00F7326F"/>
    <w:rsid w:val="00F84E83"/>
    <w:rsid w:val="00FB74F2"/>
    <w:rsid w:val="00FB790A"/>
    <w:rsid w:val="00FE48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1C4CC9"/>
  <w15:chartTrackingRefBased/>
  <w15:docId w15:val="{9193F47F-DB0A-411B-983A-7D595FDD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4209"/>
    <w:pPr>
      <w:tabs>
        <w:tab w:val="center" w:pos="4536"/>
        <w:tab w:val="right" w:pos="9072"/>
      </w:tabs>
      <w:spacing w:after="0" w:line="240" w:lineRule="auto"/>
    </w:pPr>
  </w:style>
  <w:style w:type="character" w:customStyle="1" w:styleId="En-tteCar">
    <w:name w:val="En-tête Car"/>
    <w:basedOn w:val="Policepardfaut"/>
    <w:link w:val="En-tte"/>
    <w:uiPriority w:val="99"/>
    <w:rsid w:val="00AE4209"/>
  </w:style>
  <w:style w:type="paragraph" w:styleId="Pieddepage">
    <w:name w:val="footer"/>
    <w:basedOn w:val="Normal"/>
    <w:link w:val="PieddepageCar"/>
    <w:uiPriority w:val="99"/>
    <w:unhideWhenUsed/>
    <w:rsid w:val="00AE42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4209"/>
  </w:style>
  <w:style w:type="character" w:styleId="Lienhypertexte">
    <w:name w:val="Hyperlink"/>
    <w:basedOn w:val="Policepardfaut"/>
    <w:uiPriority w:val="99"/>
    <w:unhideWhenUsed/>
    <w:rsid w:val="00DA17BC"/>
    <w:rPr>
      <w:color w:val="0563C1" w:themeColor="hyperlink"/>
      <w:u w:val="single"/>
    </w:rPr>
  </w:style>
  <w:style w:type="paragraph" w:styleId="Textedebulles">
    <w:name w:val="Balloon Text"/>
    <w:basedOn w:val="Normal"/>
    <w:link w:val="TextedebullesCar"/>
    <w:uiPriority w:val="99"/>
    <w:semiHidden/>
    <w:unhideWhenUsed/>
    <w:rsid w:val="005A00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006E"/>
    <w:rPr>
      <w:rFonts w:ascii="Segoe UI" w:hAnsi="Segoe UI" w:cs="Segoe UI"/>
      <w:sz w:val="18"/>
      <w:szCs w:val="18"/>
    </w:rPr>
  </w:style>
  <w:style w:type="paragraph" w:styleId="Paragraphedeliste">
    <w:name w:val="List Paragraph"/>
    <w:basedOn w:val="Normal"/>
    <w:uiPriority w:val="34"/>
    <w:qFormat/>
    <w:rsid w:val="00D7473D"/>
    <w:pPr>
      <w:ind w:left="720"/>
      <w:contextualSpacing/>
    </w:pPr>
  </w:style>
  <w:style w:type="character" w:styleId="Lienhypertextesuivivisit">
    <w:name w:val="FollowedHyperlink"/>
    <w:basedOn w:val="Policepardfaut"/>
    <w:uiPriority w:val="99"/>
    <w:semiHidden/>
    <w:unhideWhenUsed/>
    <w:rsid w:val="00E84F76"/>
    <w:rPr>
      <w:color w:val="954F72" w:themeColor="followedHyperlink"/>
      <w:u w:val="single"/>
    </w:rPr>
  </w:style>
  <w:style w:type="character" w:styleId="Marquedecommentaire">
    <w:name w:val="annotation reference"/>
    <w:basedOn w:val="Policepardfaut"/>
    <w:uiPriority w:val="99"/>
    <w:semiHidden/>
    <w:unhideWhenUsed/>
    <w:rsid w:val="004F7432"/>
    <w:rPr>
      <w:sz w:val="16"/>
      <w:szCs w:val="16"/>
    </w:rPr>
  </w:style>
  <w:style w:type="paragraph" w:styleId="Commentaire">
    <w:name w:val="annotation text"/>
    <w:basedOn w:val="Normal"/>
    <w:link w:val="CommentaireCar"/>
    <w:uiPriority w:val="99"/>
    <w:semiHidden/>
    <w:unhideWhenUsed/>
    <w:rsid w:val="004F7432"/>
    <w:pPr>
      <w:spacing w:line="240" w:lineRule="auto"/>
    </w:pPr>
    <w:rPr>
      <w:sz w:val="20"/>
      <w:szCs w:val="20"/>
    </w:rPr>
  </w:style>
  <w:style w:type="character" w:customStyle="1" w:styleId="CommentaireCar">
    <w:name w:val="Commentaire Car"/>
    <w:basedOn w:val="Policepardfaut"/>
    <w:link w:val="Commentaire"/>
    <w:uiPriority w:val="99"/>
    <w:semiHidden/>
    <w:rsid w:val="004F7432"/>
    <w:rPr>
      <w:sz w:val="20"/>
      <w:szCs w:val="20"/>
    </w:rPr>
  </w:style>
  <w:style w:type="paragraph" w:styleId="Objetducommentaire">
    <w:name w:val="annotation subject"/>
    <w:basedOn w:val="Commentaire"/>
    <w:next w:val="Commentaire"/>
    <w:link w:val="ObjetducommentaireCar"/>
    <w:uiPriority w:val="99"/>
    <w:semiHidden/>
    <w:unhideWhenUsed/>
    <w:rsid w:val="004F7432"/>
    <w:rPr>
      <w:b/>
      <w:bCs/>
    </w:rPr>
  </w:style>
  <w:style w:type="character" w:customStyle="1" w:styleId="ObjetducommentaireCar">
    <w:name w:val="Objet du commentaire Car"/>
    <w:basedOn w:val="CommentaireCar"/>
    <w:link w:val="Objetducommentaire"/>
    <w:uiPriority w:val="99"/>
    <w:semiHidden/>
    <w:rsid w:val="004F7432"/>
    <w:rPr>
      <w:b/>
      <w:bCs/>
      <w:sz w:val="20"/>
      <w:szCs w:val="20"/>
    </w:rPr>
  </w:style>
  <w:style w:type="character" w:customStyle="1" w:styleId="apple-converted-space">
    <w:name w:val="apple-converted-space"/>
    <w:basedOn w:val="Policepardfaut"/>
    <w:rsid w:val="00454620"/>
  </w:style>
  <w:style w:type="character" w:styleId="lev">
    <w:name w:val="Strong"/>
    <w:basedOn w:val="Policepardfaut"/>
    <w:uiPriority w:val="22"/>
    <w:qFormat/>
    <w:rsid w:val="00454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528">
      <w:bodyDiv w:val="1"/>
      <w:marLeft w:val="0"/>
      <w:marRight w:val="0"/>
      <w:marTop w:val="0"/>
      <w:marBottom w:val="0"/>
      <w:divBdr>
        <w:top w:val="none" w:sz="0" w:space="0" w:color="auto"/>
        <w:left w:val="none" w:sz="0" w:space="0" w:color="auto"/>
        <w:bottom w:val="none" w:sz="0" w:space="0" w:color="auto"/>
        <w:right w:val="none" w:sz="0" w:space="0" w:color="auto"/>
      </w:divBdr>
    </w:div>
    <w:div w:id="93601163">
      <w:bodyDiv w:val="1"/>
      <w:marLeft w:val="0"/>
      <w:marRight w:val="0"/>
      <w:marTop w:val="0"/>
      <w:marBottom w:val="0"/>
      <w:divBdr>
        <w:top w:val="none" w:sz="0" w:space="0" w:color="auto"/>
        <w:left w:val="none" w:sz="0" w:space="0" w:color="auto"/>
        <w:bottom w:val="none" w:sz="0" w:space="0" w:color="auto"/>
        <w:right w:val="none" w:sz="0" w:space="0" w:color="auto"/>
      </w:divBdr>
    </w:div>
    <w:div w:id="222567383">
      <w:bodyDiv w:val="1"/>
      <w:marLeft w:val="0"/>
      <w:marRight w:val="0"/>
      <w:marTop w:val="0"/>
      <w:marBottom w:val="0"/>
      <w:divBdr>
        <w:top w:val="none" w:sz="0" w:space="0" w:color="auto"/>
        <w:left w:val="none" w:sz="0" w:space="0" w:color="auto"/>
        <w:bottom w:val="none" w:sz="0" w:space="0" w:color="auto"/>
        <w:right w:val="none" w:sz="0" w:space="0" w:color="auto"/>
      </w:divBdr>
    </w:div>
    <w:div w:id="317195197">
      <w:bodyDiv w:val="1"/>
      <w:marLeft w:val="0"/>
      <w:marRight w:val="0"/>
      <w:marTop w:val="0"/>
      <w:marBottom w:val="0"/>
      <w:divBdr>
        <w:top w:val="none" w:sz="0" w:space="0" w:color="auto"/>
        <w:left w:val="none" w:sz="0" w:space="0" w:color="auto"/>
        <w:bottom w:val="none" w:sz="0" w:space="0" w:color="auto"/>
        <w:right w:val="none" w:sz="0" w:space="0" w:color="auto"/>
      </w:divBdr>
    </w:div>
    <w:div w:id="430516027">
      <w:bodyDiv w:val="1"/>
      <w:marLeft w:val="0"/>
      <w:marRight w:val="0"/>
      <w:marTop w:val="0"/>
      <w:marBottom w:val="0"/>
      <w:divBdr>
        <w:top w:val="none" w:sz="0" w:space="0" w:color="auto"/>
        <w:left w:val="none" w:sz="0" w:space="0" w:color="auto"/>
        <w:bottom w:val="none" w:sz="0" w:space="0" w:color="auto"/>
        <w:right w:val="none" w:sz="0" w:space="0" w:color="auto"/>
      </w:divBdr>
    </w:div>
    <w:div w:id="585575281">
      <w:bodyDiv w:val="1"/>
      <w:marLeft w:val="0"/>
      <w:marRight w:val="0"/>
      <w:marTop w:val="0"/>
      <w:marBottom w:val="0"/>
      <w:divBdr>
        <w:top w:val="none" w:sz="0" w:space="0" w:color="auto"/>
        <w:left w:val="none" w:sz="0" w:space="0" w:color="auto"/>
        <w:bottom w:val="none" w:sz="0" w:space="0" w:color="auto"/>
        <w:right w:val="none" w:sz="0" w:space="0" w:color="auto"/>
      </w:divBdr>
    </w:div>
    <w:div w:id="662049533">
      <w:bodyDiv w:val="1"/>
      <w:marLeft w:val="0"/>
      <w:marRight w:val="0"/>
      <w:marTop w:val="0"/>
      <w:marBottom w:val="0"/>
      <w:divBdr>
        <w:top w:val="none" w:sz="0" w:space="0" w:color="auto"/>
        <w:left w:val="none" w:sz="0" w:space="0" w:color="auto"/>
        <w:bottom w:val="none" w:sz="0" w:space="0" w:color="auto"/>
        <w:right w:val="none" w:sz="0" w:space="0" w:color="auto"/>
      </w:divBdr>
    </w:div>
    <w:div w:id="842356913">
      <w:bodyDiv w:val="1"/>
      <w:marLeft w:val="0"/>
      <w:marRight w:val="0"/>
      <w:marTop w:val="0"/>
      <w:marBottom w:val="0"/>
      <w:divBdr>
        <w:top w:val="none" w:sz="0" w:space="0" w:color="auto"/>
        <w:left w:val="none" w:sz="0" w:space="0" w:color="auto"/>
        <w:bottom w:val="none" w:sz="0" w:space="0" w:color="auto"/>
        <w:right w:val="none" w:sz="0" w:space="0" w:color="auto"/>
      </w:divBdr>
    </w:div>
    <w:div w:id="923490358">
      <w:bodyDiv w:val="1"/>
      <w:marLeft w:val="0"/>
      <w:marRight w:val="0"/>
      <w:marTop w:val="0"/>
      <w:marBottom w:val="0"/>
      <w:divBdr>
        <w:top w:val="none" w:sz="0" w:space="0" w:color="auto"/>
        <w:left w:val="none" w:sz="0" w:space="0" w:color="auto"/>
        <w:bottom w:val="none" w:sz="0" w:space="0" w:color="auto"/>
        <w:right w:val="none" w:sz="0" w:space="0" w:color="auto"/>
      </w:divBdr>
    </w:div>
    <w:div w:id="1141926269">
      <w:bodyDiv w:val="1"/>
      <w:marLeft w:val="0"/>
      <w:marRight w:val="0"/>
      <w:marTop w:val="0"/>
      <w:marBottom w:val="0"/>
      <w:divBdr>
        <w:top w:val="none" w:sz="0" w:space="0" w:color="auto"/>
        <w:left w:val="none" w:sz="0" w:space="0" w:color="auto"/>
        <w:bottom w:val="none" w:sz="0" w:space="0" w:color="auto"/>
        <w:right w:val="none" w:sz="0" w:space="0" w:color="auto"/>
      </w:divBdr>
    </w:div>
    <w:div w:id="1276400208">
      <w:bodyDiv w:val="1"/>
      <w:marLeft w:val="0"/>
      <w:marRight w:val="0"/>
      <w:marTop w:val="0"/>
      <w:marBottom w:val="0"/>
      <w:divBdr>
        <w:top w:val="none" w:sz="0" w:space="0" w:color="auto"/>
        <w:left w:val="none" w:sz="0" w:space="0" w:color="auto"/>
        <w:bottom w:val="none" w:sz="0" w:space="0" w:color="auto"/>
        <w:right w:val="none" w:sz="0" w:space="0" w:color="auto"/>
      </w:divBdr>
    </w:div>
    <w:div w:id="1701273403">
      <w:bodyDiv w:val="1"/>
      <w:marLeft w:val="0"/>
      <w:marRight w:val="0"/>
      <w:marTop w:val="0"/>
      <w:marBottom w:val="0"/>
      <w:divBdr>
        <w:top w:val="none" w:sz="0" w:space="0" w:color="auto"/>
        <w:left w:val="none" w:sz="0" w:space="0" w:color="auto"/>
        <w:bottom w:val="none" w:sz="0" w:space="0" w:color="auto"/>
        <w:right w:val="none" w:sz="0" w:space="0" w:color="auto"/>
      </w:divBdr>
    </w:div>
    <w:div w:id="1718970179">
      <w:bodyDiv w:val="1"/>
      <w:marLeft w:val="0"/>
      <w:marRight w:val="0"/>
      <w:marTop w:val="0"/>
      <w:marBottom w:val="0"/>
      <w:divBdr>
        <w:top w:val="none" w:sz="0" w:space="0" w:color="auto"/>
        <w:left w:val="none" w:sz="0" w:space="0" w:color="auto"/>
        <w:bottom w:val="none" w:sz="0" w:space="0" w:color="auto"/>
        <w:right w:val="none" w:sz="0" w:space="0" w:color="auto"/>
      </w:divBdr>
    </w:div>
    <w:div w:id="1743913037">
      <w:bodyDiv w:val="1"/>
      <w:marLeft w:val="0"/>
      <w:marRight w:val="0"/>
      <w:marTop w:val="0"/>
      <w:marBottom w:val="0"/>
      <w:divBdr>
        <w:top w:val="none" w:sz="0" w:space="0" w:color="auto"/>
        <w:left w:val="none" w:sz="0" w:space="0" w:color="auto"/>
        <w:bottom w:val="none" w:sz="0" w:space="0" w:color="auto"/>
        <w:right w:val="none" w:sz="0" w:space="0" w:color="auto"/>
      </w:divBdr>
    </w:div>
    <w:div w:id="1887640409">
      <w:bodyDiv w:val="1"/>
      <w:marLeft w:val="0"/>
      <w:marRight w:val="0"/>
      <w:marTop w:val="0"/>
      <w:marBottom w:val="0"/>
      <w:divBdr>
        <w:top w:val="none" w:sz="0" w:space="0" w:color="auto"/>
        <w:left w:val="none" w:sz="0" w:space="0" w:color="auto"/>
        <w:bottom w:val="none" w:sz="0" w:space="0" w:color="auto"/>
        <w:right w:val="none" w:sz="0" w:space="0" w:color="auto"/>
      </w:divBdr>
    </w:div>
    <w:div w:id="20442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merique-en-commun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fillout.com/t/1BkGPAKVe5u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laura.martin@strasbourg.eu" TargetMode="External"/><Relationship Id="rId2" Type="http://schemas.openxmlformats.org/officeDocument/2006/relationships/hyperlink" Target="mailto:angela@numerique-en-communs.fr" TargetMode="External"/><Relationship Id="rId1" Type="http://schemas.openxmlformats.org/officeDocument/2006/relationships/image" Target="media/image4.png"/><Relationship Id="rId5" Type="http://schemas.openxmlformats.org/officeDocument/2006/relationships/image" Target="media/image5.png"/><Relationship Id="rId4" Type="http://schemas.openxmlformats.org/officeDocument/2006/relationships/hyperlink" Target="mailto:romain.chevalier@grandest.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B345-9D08-4432-8EEF-74550B42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389</Words>
  <Characters>2142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CAMBRA Sophie</dc:creator>
  <cp:keywords/>
  <dc:description/>
  <cp:lastModifiedBy>MARTIN Laura</cp:lastModifiedBy>
  <cp:revision>18</cp:revision>
  <cp:lastPrinted>2024-09-25T08:44:00Z</cp:lastPrinted>
  <dcterms:created xsi:type="dcterms:W3CDTF">2025-10-09T09:20:00Z</dcterms:created>
  <dcterms:modified xsi:type="dcterms:W3CDTF">2025-10-27T08:15:00Z</dcterms:modified>
</cp:coreProperties>
</file>